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A4E97" w14:textId="77777777" w:rsidR="00E930DA" w:rsidRDefault="00E930DA" w:rsidP="00E930DA">
      <w:pPr>
        <w:jc w:val="center"/>
        <w:rPr>
          <w:b/>
          <w:sz w:val="28"/>
          <w:szCs w:val="28"/>
        </w:rPr>
      </w:pPr>
    </w:p>
    <w:p w14:paraId="3FDED9C5" w14:textId="7D049A24" w:rsidR="00E930DA" w:rsidRPr="00051B7B" w:rsidRDefault="00FC1DA4" w:rsidP="00E930DA">
      <w:pPr>
        <w:jc w:val="center"/>
        <w:rPr>
          <w:rFonts w:ascii="Arial" w:hAnsi="Arial" w:cs="Arial"/>
          <w:b/>
          <w:sz w:val="24"/>
          <w:szCs w:val="24"/>
        </w:rPr>
      </w:pPr>
      <w:r w:rsidRPr="00051B7B">
        <w:rPr>
          <w:rFonts w:ascii="Arial" w:hAnsi="Arial" w:cs="Arial"/>
          <w:b/>
          <w:sz w:val="24"/>
          <w:szCs w:val="24"/>
        </w:rPr>
        <w:t>Nabíjecí stanice – technická specifikace</w:t>
      </w:r>
    </w:p>
    <w:p w14:paraId="5D037A87" w14:textId="77777777" w:rsidR="00E930DA" w:rsidRPr="00E930DA" w:rsidRDefault="00E930DA" w:rsidP="00E930DA">
      <w:pPr>
        <w:jc w:val="center"/>
        <w:rPr>
          <w:b/>
          <w:sz w:val="28"/>
          <w:szCs w:val="28"/>
        </w:rPr>
      </w:pPr>
    </w:p>
    <w:p w14:paraId="7035AB39" w14:textId="1EC5C5E8" w:rsidR="00FC1DA4" w:rsidRPr="00051B7B" w:rsidRDefault="00E930DA" w:rsidP="00812755">
      <w:p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>N</w:t>
      </w:r>
      <w:r w:rsidR="00FC1DA4" w:rsidRPr="00051B7B">
        <w:rPr>
          <w:rFonts w:ascii="Arial" w:hAnsi="Arial" w:cs="Arial"/>
          <w:sz w:val="20"/>
          <w:szCs w:val="20"/>
        </w:rPr>
        <w:t>abíjecí stanice pro elektromobily o výkonu 50 kW urče</w:t>
      </w:r>
      <w:r w:rsidR="00DC2BF4" w:rsidRPr="00051B7B">
        <w:rPr>
          <w:rFonts w:ascii="Arial" w:hAnsi="Arial" w:cs="Arial"/>
          <w:sz w:val="20"/>
          <w:szCs w:val="20"/>
        </w:rPr>
        <w:t>ná pro dobíjení elektromobilů (</w:t>
      </w:r>
      <w:r w:rsidR="00FC1DA4" w:rsidRPr="00051B7B">
        <w:rPr>
          <w:rFonts w:ascii="Arial" w:hAnsi="Arial" w:cs="Arial"/>
          <w:sz w:val="20"/>
          <w:szCs w:val="20"/>
        </w:rPr>
        <w:t xml:space="preserve">kategorie M1/N1) případně motocyklů na elektrický pohon. Stanice bude umístěna </w:t>
      </w:r>
      <w:r w:rsidR="008A2177" w:rsidRPr="00051B7B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8A2177" w:rsidRPr="00051B7B">
        <w:rPr>
          <w:rFonts w:ascii="Arial" w:hAnsi="Arial" w:cs="Arial"/>
          <w:sz w:val="20"/>
          <w:szCs w:val="20"/>
        </w:rPr>
        <w:t>parc</w:t>
      </w:r>
      <w:proofErr w:type="spellEnd"/>
      <w:r w:rsidR="008A2177" w:rsidRPr="00051B7B">
        <w:rPr>
          <w:rFonts w:ascii="Arial" w:hAnsi="Arial" w:cs="Arial"/>
          <w:sz w:val="20"/>
          <w:szCs w:val="20"/>
        </w:rPr>
        <w:t xml:space="preserve">. č. 3536/1, v k. </w:t>
      </w:r>
      <w:proofErr w:type="spellStart"/>
      <w:r w:rsidR="008A2177" w:rsidRPr="00051B7B">
        <w:rPr>
          <w:rFonts w:ascii="Arial" w:hAnsi="Arial" w:cs="Arial"/>
          <w:sz w:val="20"/>
          <w:szCs w:val="20"/>
        </w:rPr>
        <w:t>ú.</w:t>
      </w:r>
      <w:proofErr w:type="spellEnd"/>
      <w:r w:rsidR="008A2177" w:rsidRPr="00051B7B">
        <w:rPr>
          <w:rFonts w:ascii="Arial" w:hAnsi="Arial" w:cs="Arial"/>
          <w:sz w:val="20"/>
          <w:szCs w:val="20"/>
        </w:rPr>
        <w:t xml:space="preserve"> Holešov</w:t>
      </w:r>
      <w:r w:rsidRPr="00051B7B">
        <w:rPr>
          <w:rFonts w:ascii="Arial" w:hAnsi="Arial" w:cs="Arial"/>
          <w:sz w:val="20"/>
          <w:szCs w:val="20"/>
        </w:rPr>
        <w:t>.</w:t>
      </w:r>
    </w:p>
    <w:p w14:paraId="3FE03E31" w14:textId="2B391097" w:rsidR="00FC1DA4" w:rsidRPr="00051B7B" w:rsidRDefault="00FC1DA4" w:rsidP="00FC1DA4">
      <w:pPr>
        <w:jc w:val="both"/>
        <w:rPr>
          <w:rFonts w:ascii="Arial" w:hAnsi="Arial" w:cs="Arial"/>
          <w:b/>
          <w:sz w:val="20"/>
          <w:szCs w:val="20"/>
        </w:rPr>
      </w:pPr>
      <w:r w:rsidRPr="00051B7B">
        <w:rPr>
          <w:rFonts w:ascii="Arial" w:hAnsi="Arial" w:cs="Arial"/>
          <w:b/>
          <w:sz w:val="20"/>
          <w:szCs w:val="20"/>
        </w:rPr>
        <w:t>Charakteristika stanice:</w:t>
      </w:r>
    </w:p>
    <w:p w14:paraId="4D72F900" w14:textId="6A5951C3" w:rsidR="00FC1DA4" w:rsidRPr="00051B7B" w:rsidRDefault="00FC1DA4" w:rsidP="00FC1DA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>Výkon stanice – 50kW</w:t>
      </w:r>
    </w:p>
    <w:p w14:paraId="0E815A3A" w14:textId="77777777" w:rsidR="008A2177" w:rsidRPr="00051B7B" w:rsidRDefault="008A2177" w:rsidP="00FC1DA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 xml:space="preserve">Podpora nabíjení jednoho vozidla s výkonem 50 kW nebo dvou vozidel současně s výkonem </w:t>
      </w:r>
    </w:p>
    <w:p w14:paraId="4100AFD8" w14:textId="6129752E" w:rsidR="008A2177" w:rsidRPr="00051B7B" w:rsidRDefault="008A2177" w:rsidP="008A2177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>2 x 25 kW</w:t>
      </w:r>
    </w:p>
    <w:p w14:paraId="67206757" w14:textId="042C6B2F" w:rsidR="008A2177" w:rsidRPr="00051B7B" w:rsidRDefault="008A2177" w:rsidP="00FC1DA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>Komunikační formát OCPP 1.6 JSON pro ko</w:t>
      </w:r>
      <w:r w:rsidR="00FF67D7" w:rsidRPr="00051B7B">
        <w:rPr>
          <w:rFonts w:ascii="Arial" w:hAnsi="Arial" w:cs="Arial"/>
          <w:sz w:val="20"/>
          <w:szCs w:val="20"/>
        </w:rPr>
        <w:t>m</w:t>
      </w:r>
      <w:r w:rsidRPr="00051B7B">
        <w:rPr>
          <w:rFonts w:ascii="Arial" w:hAnsi="Arial" w:cs="Arial"/>
          <w:sz w:val="20"/>
          <w:szCs w:val="20"/>
        </w:rPr>
        <w:t>unikaci s nabíjecí infrastrukturou</w:t>
      </w:r>
    </w:p>
    <w:p w14:paraId="44EE2C94" w14:textId="4151A8D8" w:rsidR="00FF67D7" w:rsidRPr="00051B7B" w:rsidRDefault="00FF67D7" w:rsidP="00FC1DA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>Inteligentní, dynamické přidělování napájecích modulů mezi nabíjecími body</w:t>
      </w:r>
    </w:p>
    <w:p w14:paraId="1A59EF9E" w14:textId="44B418ED" w:rsidR="00FF67D7" w:rsidRPr="00051B7B" w:rsidRDefault="00FF67D7" w:rsidP="00FC1DA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 xml:space="preserve">Podpora konektorů CSS2 (150 A) a </w:t>
      </w:r>
      <w:proofErr w:type="spellStart"/>
      <w:r w:rsidRPr="00051B7B">
        <w:rPr>
          <w:rFonts w:ascii="Arial" w:hAnsi="Arial" w:cs="Arial"/>
          <w:sz w:val="20"/>
          <w:szCs w:val="20"/>
        </w:rPr>
        <w:t>CHAdeMO</w:t>
      </w:r>
      <w:proofErr w:type="spellEnd"/>
      <w:r w:rsidRPr="00051B7B">
        <w:rPr>
          <w:rFonts w:ascii="Arial" w:hAnsi="Arial" w:cs="Arial"/>
          <w:sz w:val="20"/>
          <w:szCs w:val="20"/>
        </w:rPr>
        <w:t xml:space="preserve"> (125 A)</w:t>
      </w:r>
    </w:p>
    <w:p w14:paraId="7A617654" w14:textId="282C2115" w:rsidR="00FF67D7" w:rsidRPr="00051B7B" w:rsidRDefault="00FF67D7" w:rsidP="00FC1DA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 xml:space="preserve">Dotykový displej pro ovládání </w:t>
      </w:r>
    </w:p>
    <w:p w14:paraId="0BF10E9C" w14:textId="64B4D381" w:rsidR="00FF67D7" w:rsidRPr="00051B7B" w:rsidRDefault="00FF67D7" w:rsidP="00FC1DA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>Různé možnosti platebních systémů (např. podpora čtečky karet)</w:t>
      </w:r>
    </w:p>
    <w:p w14:paraId="3EC005C8" w14:textId="5DFF35C7" w:rsidR="00FF67D7" w:rsidRPr="00051B7B" w:rsidRDefault="00FF67D7" w:rsidP="00FC1DA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>Dálkový přístup, diagnostika a aktualizace softwaru</w:t>
      </w:r>
    </w:p>
    <w:p w14:paraId="69B9FD85" w14:textId="0595CBC2" w:rsidR="00442CE3" w:rsidRPr="00051B7B" w:rsidRDefault="00FC1DA4" w:rsidP="00E930D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 xml:space="preserve">Stejnosměrná rychlonabíjecí stanice podporující připojení konektory typu: CCS, </w:t>
      </w:r>
      <w:proofErr w:type="spellStart"/>
      <w:r w:rsidRPr="00051B7B">
        <w:rPr>
          <w:rFonts w:ascii="Arial" w:hAnsi="Arial" w:cs="Arial"/>
          <w:sz w:val="20"/>
          <w:szCs w:val="20"/>
        </w:rPr>
        <w:t>CHAdeMO</w:t>
      </w:r>
      <w:proofErr w:type="spellEnd"/>
      <w:r w:rsidRPr="00051B7B">
        <w:rPr>
          <w:rFonts w:ascii="Arial" w:hAnsi="Arial" w:cs="Arial"/>
          <w:sz w:val="20"/>
          <w:szCs w:val="20"/>
        </w:rPr>
        <w:t xml:space="preserve"> a střídavé nabíjení typu 2</w:t>
      </w:r>
    </w:p>
    <w:p w14:paraId="1D369DDF" w14:textId="77777777" w:rsidR="00E930DA" w:rsidRPr="00051B7B" w:rsidRDefault="00E930DA" w:rsidP="00E930DA">
      <w:pPr>
        <w:pStyle w:val="Odstavecseseznamem"/>
        <w:rPr>
          <w:rFonts w:ascii="Arial" w:hAnsi="Arial" w:cs="Arial"/>
          <w:sz w:val="20"/>
          <w:szCs w:val="20"/>
        </w:rPr>
      </w:pPr>
    </w:p>
    <w:p w14:paraId="25F7C968" w14:textId="5730EB03" w:rsidR="00FC1DA4" w:rsidRPr="00051B7B" w:rsidRDefault="00FC1DA4" w:rsidP="00FC1DA4">
      <w:pPr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b/>
          <w:sz w:val="20"/>
          <w:szCs w:val="20"/>
        </w:rPr>
        <w:t xml:space="preserve"> Charakteristika připojení vstupní strany nabíjecí stanice:</w:t>
      </w:r>
    </w:p>
    <w:p w14:paraId="2DF6632A" w14:textId="5F1D60FB" w:rsidR="00FC1DA4" w:rsidRPr="00051B7B" w:rsidRDefault="00FC1DA4" w:rsidP="00442CE3">
      <w:pPr>
        <w:pStyle w:val="Odstavecseseznamem"/>
        <w:numPr>
          <w:ilvl w:val="0"/>
          <w:numId w:val="9"/>
        </w:numPr>
        <w:ind w:left="723"/>
        <w:rPr>
          <w:rFonts w:ascii="Arial" w:hAnsi="Arial" w:cs="Arial"/>
          <w:sz w:val="20"/>
          <w:szCs w:val="20"/>
        </w:rPr>
      </w:pPr>
      <w:proofErr w:type="gramStart"/>
      <w:r w:rsidRPr="00051B7B">
        <w:rPr>
          <w:rFonts w:ascii="Arial" w:hAnsi="Arial" w:cs="Arial"/>
          <w:sz w:val="20"/>
          <w:szCs w:val="20"/>
        </w:rPr>
        <w:t xml:space="preserve">400 </w:t>
      </w:r>
      <w:r w:rsidR="00E930DA" w:rsidRPr="00051B7B">
        <w:rPr>
          <w:rFonts w:ascii="Arial" w:hAnsi="Arial" w:cs="Arial"/>
          <w:sz w:val="20"/>
          <w:szCs w:val="20"/>
        </w:rPr>
        <w:t xml:space="preserve"> V</w:t>
      </w:r>
      <w:proofErr w:type="gramEnd"/>
      <w:r w:rsidR="00E930DA" w:rsidRPr="00051B7B">
        <w:rPr>
          <w:rFonts w:ascii="Arial" w:hAnsi="Arial" w:cs="Arial"/>
          <w:sz w:val="20"/>
          <w:szCs w:val="20"/>
        </w:rPr>
        <w:t xml:space="preserve"> -15% +10%</w:t>
      </w:r>
    </w:p>
    <w:p w14:paraId="6DAE74EB" w14:textId="051E6EA1" w:rsidR="00442CE3" w:rsidRPr="00051B7B" w:rsidRDefault="00442CE3" w:rsidP="00442CE3">
      <w:pPr>
        <w:rPr>
          <w:rFonts w:ascii="Arial" w:hAnsi="Arial" w:cs="Arial"/>
          <w:b/>
          <w:sz w:val="20"/>
          <w:szCs w:val="20"/>
        </w:rPr>
      </w:pPr>
      <w:r w:rsidRPr="00051B7B">
        <w:rPr>
          <w:rFonts w:ascii="Arial" w:hAnsi="Arial" w:cs="Arial"/>
          <w:b/>
          <w:sz w:val="20"/>
          <w:szCs w:val="20"/>
        </w:rPr>
        <w:t>Dokumentace:</w:t>
      </w:r>
    </w:p>
    <w:p w14:paraId="2629CB01" w14:textId="192CBF48" w:rsidR="00FC1DA4" w:rsidRPr="00051B7B" w:rsidRDefault="00FC1DA4" w:rsidP="00442CE3">
      <w:pPr>
        <w:pStyle w:val="Odstavecseseznamem"/>
        <w:rPr>
          <w:rFonts w:ascii="Arial" w:hAnsi="Arial" w:cs="Arial"/>
          <w:sz w:val="20"/>
          <w:szCs w:val="20"/>
        </w:rPr>
      </w:pPr>
      <w:r w:rsidRPr="00051B7B">
        <w:rPr>
          <w:rFonts w:ascii="Arial" w:hAnsi="Arial" w:cs="Arial"/>
          <w:sz w:val="20"/>
          <w:szCs w:val="20"/>
        </w:rPr>
        <w:t xml:space="preserve">• Součástí </w:t>
      </w:r>
      <w:r w:rsidR="00442CE3" w:rsidRPr="00051B7B">
        <w:rPr>
          <w:rFonts w:ascii="Arial" w:hAnsi="Arial" w:cs="Arial"/>
          <w:sz w:val="20"/>
          <w:szCs w:val="20"/>
        </w:rPr>
        <w:t xml:space="preserve">dodávky zařízení bude </w:t>
      </w:r>
      <w:r w:rsidRPr="00051B7B">
        <w:rPr>
          <w:rFonts w:ascii="Arial" w:hAnsi="Arial" w:cs="Arial"/>
          <w:sz w:val="20"/>
          <w:szCs w:val="20"/>
        </w:rPr>
        <w:t>potřebná dokumentace, certifikace</w:t>
      </w:r>
      <w:r w:rsidR="00442CE3" w:rsidRPr="00051B7B">
        <w:rPr>
          <w:rFonts w:ascii="Arial" w:hAnsi="Arial" w:cs="Arial"/>
          <w:sz w:val="20"/>
          <w:szCs w:val="20"/>
        </w:rPr>
        <w:t xml:space="preserve"> a</w:t>
      </w:r>
      <w:r w:rsidRPr="00051B7B">
        <w:rPr>
          <w:rFonts w:ascii="Arial" w:hAnsi="Arial" w:cs="Arial"/>
          <w:sz w:val="20"/>
          <w:szCs w:val="20"/>
        </w:rPr>
        <w:t xml:space="preserve"> revize </w:t>
      </w:r>
      <w:r w:rsidR="00442CE3" w:rsidRPr="00051B7B">
        <w:rPr>
          <w:rFonts w:ascii="Arial" w:hAnsi="Arial" w:cs="Arial"/>
          <w:sz w:val="20"/>
          <w:szCs w:val="20"/>
        </w:rPr>
        <w:t xml:space="preserve">potřebné </w:t>
      </w:r>
      <w:r w:rsidRPr="00051B7B">
        <w:rPr>
          <w:rFonts w:ascii="Arial" w:hAnsi="Arial" w:cs="Arial"/>
          <w:sz w:val="20"/>
          <w:szCs w:val="20"/>
        </w:rPr>
        <w:t>k</w:t>
      </w:r>
      <w:r w:rsidR="00442CE3" w:rsidRPr="00051B7B">
        <w:rPr>
          <w:rFonts w:ascii="Arial" w:hAnsi="Arial" w:cs="Arial"/>
          <w:sz w:val="20"/>
          <w:szCs w:val="20"/>
        </w:rPr>
        <w:t> </w:t>
      </w:r>
      <w:r w:rsidRPr="00051B7B">
        <w:rPr>
          <w:rFonts w:ascii="Arial" w:hAnsi="Arial" w:cs="Arial"/>
          <w:sz w:val="20"/>
          <w:szCs w:val="20"/>
        </w:rPr>
        <w:t>uvedení</w:t>
      </w:r>
      <w:r w:rsidR="00442CE3" w:rsidRPr="00051B7B">
        <w:rPr>
          <w:rFonts w:ascii="Arial" w:hAnsi="Arial" w:cs="Arial"/>
          <w:sz w:val="20"/>
          <w:szCs w:val="20"/>
        </w:rPr>
        <w:t xml:space="preserve"> </w:t>
      </w:r>
      <w:r w:rsidRPr="00051B7B">
        <w:rPr>
          <w:rFonts w:ascii="Arial" w:hAnsi="Arial" w:cs="Arial"/>
          <w:sz w:val="20"/>
          <w:szCs w:val="20"/>
        </w:rPr>
        <w:t>nabíjecí stanice do provozu.</w:t>
      </w:r>
    </w:p>
    <w:p w14:paraId="22B86806" w14:textId="77777777" w:rsidR="00FC1DA4" w:rsidRPr="00FC1DA4" w:rsidRDefault="00FC1DA4" w:rsidP="00FC1DA4"/>
    <w:sectPr w:rsidR="00FC1DA4" w:rsidRPr="00FC1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ABCDF" w14:textId="77777777" w:rsidR="00B70409" w:rsidRDefault="00B70409" w:rsidP="008A2177">
      <w:pPr>
        <w:spacing w:after="0" w:line="240" w:lineRule="auto"/>
      </w:pPr>
      <w:r>
        <w:separator/>
      </w:r>
    </w:p>
  </w:endnote>
  <w:endnote w:type="continuationSeparator" w:id="0">
    <w:p w14:paraId="4CC87F1A" w14:textId="77777777" w:rsidR="00B70409" w:rsidRDefault="00B70409" w:rsidP="008A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14B67" w14:textId="77777777" w:rsidR="00B70409" w:rsidRDefault="00B70409" w:rsidP="008A2177">
      <w:pPr>
        <w:spacing w:after="0" w:line="240" w:lineRule="auto"/>
      </w:pPr>
      <w:r>
        <w:separator/>
      </w:r>
    </w:p>
  </w:footnote>
  <w:footnote w:type="continuationSeparator" w:id="0">
    <w:p w14:paraId="65437FFE" w14:textId="77777777" w:rsidR="00B70409" w:rsidRDefault="00B70409" w:rsidP="008A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65B63"/>
    <w:multiLevelType w:val="hybridMultilevel"/>
    <w:tmpl w:val="3C2AA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13D75"/>
    <w:multiLevelType w:val="hybridMultilevel"/>
    <w:tmpl w:val="D74C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8529A"/>
    <w:multiLevelType w:val="hybridMultilevel"/>
    <w:tmpl w:val="DF508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A5DE0"/>
    <w:multiLevelType w:val="hybridMultilevel"/>
    <w:tmpl w:val="52D2A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903DC"/>
    <w:multiLevelType w:val="hybridMultilevel"/>
    <w:tmpl w:val="0AA6D3C2"/>
    <w:lvl w:ilvl="0" w:tplc="1F9ABBD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64DDA"/>
    <w:multiLevelType w:val="hybridMultilevel"/>
    <w:tmpl w:val="BBDC7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7562F"/>
    <w:multiLevelType w:val="hybridMultilevel"/>
    <w:tmpl w:val="A28EB9F8"/>
    <w:lvl w:ilvl="0" w:tplc="7FD47D4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9A47E4"/>
    <w:multiLevelType w:val="hybridMultilevel"/>
    <w:tmpl w:val="5590F678"/>
    <w:lvl w:ilvl="0" w:tplc="1F9ABBD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22135D"/>
    <w:multiLevelType w:val="hybridMultilevel"/>
    <w:tmpl w:val="32B22C5C"/>
    <w:lvl w:ilvl="0" w:tplc="7FD47D4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98457676">
    <w:abstractNumId w:val="1"/>
  </w:num>
  <w:num w:numId="2" w16cid:durableId="982005498">
    <w:abstractNumId w:val="3"/>
  </w:num>
  <w:num w:numId="3" w16cid:durableId="1086802783">
    <w:abstractNumId w:val="0"/>
  </w:num>
  <w:num w:numId="4" w16cid:durableId="1677994637">
    <w:abstractNumId w:val="5"/>
  </w:num>
  <w:num w:numId="5" w16cid:durableId="346445073">
    <w:abstractNumId w:val="4"/>
  </w:num>
  <w:num w:numId="6" w16cid:durableId="796917898">
    <w:abstractNumId w:val="6"/>
  </w:num>
  <w:num w:numId="7" w16cid:durableId="895120539">
    <w:abstractNumId w:val="8"/>
  </w:num>
  <w:num w:numId="8" w16cid:durableId="1053306674">
    <w:abstractNumId w:val="2"/>
  </w:num>
  <w:num w:numId="9" w16cid:durableId="4185221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BA0"/>
    <w:rsid w:val="00005B98"/>
    <w:rsid w:val="00051B7B"/>
    <w:rsid w:val="001E2C0D"/>
    <w:rsid w:val="00215A4D"/>
    <w:rsid w:val="002B25F9"/>
    <w:rsid w:val="00304F10"/>
    <w:rsid w:val="00405556"/>
    <w:rsid w:val="0042584D"/>
    <w:rsid w:val="00442CE3"/>
    <w:rsid w:val="00546C14"/>
    <w:rsid w:val="00622139"/>
    <w:rsid w:val="00633AAB"/>
    <w:rsid w:val="00812755"/>
    <w:rsid w:val="00833E5E"/>
    <w:rsid w:val="008A2177"/>
    <w:rsid w:val="009654F1"/>
    <w:rsid w:val="009C5BA0"/>
    <w:rsid w:val="00B70409"/>
    <w:rsid w:val="00DC2BF4"/>
    <w:rsid w:val="00E43203"/>
    <w:rsid w:val="00E930DA"/>
    <w:rsid w:val="00F739BD"/>
    <w:rsid w:val="00FC1DA4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17D13"/>
  <w15:chartTrackingRefBased/>
  <w15:docId w15:val="{B9FE8CD9-50C5-4A02-80E7-E73542D6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1DA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3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0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33E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E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E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E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E5E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A2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2177"/>
  </w:style>
  <w:style w:type="paragraph" w:styleId="Zpat">
    <w:name w:val="footer"/>
    <w:basedOn w:val="Normln"/>
    <w:link w:val="ZpatChar"/>
    <w:uiPriority w:val="99"/>
    <w:unhideWhenUsed/>
    <w:rsid w:val="008A2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2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06E93-AA73-4C22-B40B-386FB084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Cais</dc:creator>
  <cp:keywords/>
  <dc:description/>
  <cp:lastModifiedBy>Katka Milošová</cp:lastModifiedBy>
  <cp:revision>4</cp:revision>
  <cp:lastPrinted>2025-11-07T06:26:00Z</cp:lastPrinted>
  <dcterms:created xsi:type="dcterms:W3CDTF">2025-11-07T08:57:00Z</dcterms:created>
  <dcterms:modified xsi:type="dcterms:W3CDTF">2026-02-04T12:53:00Z</dcterms:modified>
</cp:coreProperties>
</file>